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53" w:rsidRPr="00E17953" w:rsidRDefault="00E17953" w:rsidP="00E17953">
      <w:pPr>
        <w:jc w:val="both"/>
        <w:rPr>
          <w:b/>
          <w:color w:val="000000" w:themeColor="text1"/>
          <w:u w:val="single"/>
        </w:rPr>
      </w:pPr>
      <w:r w:rsidRPr="00E17953">
        <w:rPr>
          <w:b/>
          <w:color w:val="000000" w:themeColor="text1"/>
          <w:u w:val="single"/>
        </w:rPr>
        <w:t>Criterios de evaluación de las ayudas Juan de la Cierva-formación.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Las </w:t>
      </w:r>
      <w:r w:rsidRPr="00642F52">
        <w:rPr>
          <w:color w:val="000000" w:themeColor="text1"/>
        </w:rPr>
        <w:t xml:space="preserve">solicitudes serán evaluadas de acuerdo con los siguientes criterios y </w:t>
      </w:r>
      <w:proofErr w:type="spellStart"/>
      <w:r w:rsidRPr="00642F52">
        <w:rPr>
          <w:color w:val="000000" w:themeColor="text1"/>
        </w:rPr>
        <w:t>subcriterios</w:t>
      </w:r>
      <w:proofErr w:type="spellEnd"/>
      <w:r w:rsidRPr="00642F52">
        <w:rPr>
          <w:color w:val="000000" w:themeColor="text1"/>
        </w:rPr>
        <w:t>:</w:t>
      </w:r>
    </w:p>
    <w:p w:rsidR="00E17953" w:rsidRPr="00E17953" w:rsidRDefault="00E17953" w:rsidP="00E17953">
      <w:pPr>
        <w:jc w:val="both"/>
        <w:rPr>
          <w:color w:val="000000" w:themeColor="text1"/>
          <w:u w:val="single"/>
        </w:rPr>
      </w:pPr>
      <w:r w:rsidRPr="00E17953">
        <w:rPr>
          <w:color w:val="000000" w:themeColor="text1"/>
          <w:u w:val="single"/>
        </w:rPr>
        <w:t xml:space="preserve">Criterios y </w:t>
      </w:r>
      <w:proofErr w:type="spellStart"/>
      <w:r w:rsidRPr="00E17953">
        <w:rPr>
          <w:color w:val="000000" w:themeColor="text1"/>
          <w:u w:val="single"/>
        </w:rPr>
        <w:t>subcriterios</w:t>
      </w:r>
      <w:proofErr w:type="spellEnd"/>
    </w:p>
    <w:p w:rsidR="00E17953" w:rsidRPr="00E17953" w:rsidRDefault="00E17953" w:rsidP="00E17953">
      <w:pPr>
        <w:jc w:val="both"/>
        <w:rPr>
          <w:b/>
          <w:color w:val="000000" w:themeColor="text1"/>
        </w:rPr>
      </w:pPr>
      <w:r w:rsidRPr="00E17953">
        <w:rPr>
          <w:b/>
          <w:color w:val="000000" w:themeColor="text1"/>
        </w:rPr>
        <w:t>Valoración</w: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4247"/>
        <w:gridCol w:w="1702"/>
      </w:tblGrid>
      <w:tr w:rsidR="00E17953" w:rsidTr="00E17953">
        <w:tc>
          <w:tcPr>
            <w:tcW w:w="4247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 w:rsidRPr="00642F52">
              <w:rPr>
                <w:color w:val="000000" w:themeColor="text1"/>
              </w:rPr>
              <w:t>Trayectoria académica y/o cien</w:t>
            </w:r>
            <w:r>
              <w:rPr>
                <w:color w:val="000000" w:themeColor="text1"/>
              </w:rPr>
              <w:t>tífico-técnica del candidato/a</w:t>
            </w:r>
          </w:p>
        </w:tc>
        <w:tc>
          <w:tcPr>
            <w:tcW w:w="1702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– 50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 w:rsidRPr="00E17953">
              <w:rPr>
                <w:color w:val="000000" w:themeColor="text1"/>
              </w:rPr>
              <w:t>Aportaciones científico-técnicas.</w:t>
            </w:r>
          </w:p>
        </w:tc>
        <w:tc>
          <w:tcPr>
            <w:tcW w:w="1702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– </w:t>
            </w:r>
            <w:r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 xml:space="preserve">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 w:rsidRPr="00E17953">
              <w:rPr>
                <w:color w:val="000000" w:themeColor="text1"/>
              </w:rPr>
              <w:t>Movilidad e internacionalización.</w:t>
            </w:r>
          </w:p>
        </w:tc>
        <w:tc>
          <w:tcPr>
            <w:tcW w:w="1702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– 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 w:rsidRPr="00E17953">
              <w:rPr>
                <w:color w:val="000000" w:themeColor="text1"/>
              </w:rPr>
              <w:t>Historial científico-técnico del equipo de investigación en el que se integre el candidato/a.</w:t>
            </w:r>
          </w:p>
        </w:tc>
        <w:tc>
          <w:tcPr>
            <w:tcW w:w="1702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– 50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 w:rsidRPr="00E17953">
              <w:rPr>
                <w:color w:val="000000" w:themeColor="text1"/>
              </w:rPr>
              <w:t>Aportaciones científico-técnicas.</w:t>
            </w:r>
          </w:p>
        </w:tc>
        <w:tc>
          <w:tcPr>
            <w:tcW w:w="1702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– 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 w:rsidRPr="00E17953">
              <w:rPr>
                <w:color w:val="000000" w:themeColor="text1"/>
              </w:rPr>
              <w:t>Capacidad formativa.</w:t>
            </w:r>
          </w:p>
        </w:tc>
        <w:tc>
          <w:tcPr>
            <w:tcW w:w="1702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– 1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 w:rsidRPr="00E17953">
              <w:rPr>
                <w:color w:val="000000" w:themeColor="text1"/>
              </w:rPr>
              <w:t>Internacionalización.</w:t>
            </w:r>
          </w:p>
        </w:tc>
        <w:tc>
          <w:tcPr>
            <w:tcW w:w="1702" w:type="dxa"/>
          </w:tcPr>
          <w:p w:rsidR="00E17953" w:rsidRDefault="00E17953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– 15 puntos</w:t>
            </w:r>
          </w:p>
        </w:tc>
      </w:tr>
    </w:tbl>
    <w:p w:rsidR="00E17953" w:rsidRDefault="00E17953" w:rsidP="00E17953">
      <w:pPr>
        <w:jc w:val="both"/>
        <w:rPr>
          <w:color w:val="000000" w:themeColor="text1"/>
        </w:rPr>
      </w:pPr>
    </w:p>
    <w:p w:rsidR="00E17953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>Descripción de los criterio</w:t>
      </w:r>
      <w:r>
        <w:rPr>
          <w:color w:val="000000" w:themeColor="text1"/>
        </w:rPr>
        <w:t xml:space="preserve">s y </w:t>
      </w:r>
      <w:proofErr w:type="spellStart"/>
      <w:r>
        <w:rPr>
          <w:color w:val="000000" w:themeColor="text1"/>
        </w:rPr>
        <w:t>subcriterios</w:t>
      </w:r>
      <w:proofErr w:type="spellEnd"/>
      <w:r>
        <w:rPr>
          <w:color w:val="000000" w:themeColor="text1"/>
        </w:rPr>
        <w:t xml:space="preserve"> de evaluación.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bookmarkStart w:id="0" w:name="_GoBack"/>
      <w:bookmarkEnd w:id="0"/>
      <w:r w:rsidRPr="00642F52">
        <w:rPr>
          <w:color w:val="000000" w:themeColor="text1"/>
        </w:rPr>
        <w:t xml:space="preserve">Los criterios de evaluación (Trayectoria académica y/o científico-técnica del candidato/a e Historial científico-técnico del equipo de investigación en el que se integre el candidato/a) se dividen en los siguientes </w:t>
      </w:r>
      <w:proofErr w:type="spellStart"/>
      <w:r w:rsidRPr="00642F52">
        <w:rPr>
          <w:color w:val="000000" w:themeColor="text1"/>
        </w:rPr>
        <w:t>subcriterios</w:t>
      </w:r>
      <w:proofErr w:type="spellEnd"/>
      <w:r w:rsidRPr="00642F52">
        <w:rPr>
          <w:color w:val="000000" w:themeColor="text1"/>
        </w:rPr>
        <w:t>, cuya descripción es la siguiente: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>1.º Trayectoria académica y/o científico-técnica del candidato/a.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i. </w:t>
      </w:r>
      <w:r w:rsidRPr="00E17953">
        <w:rPr>
          <w:b/>
          <w:color w:val="000000" w:themeColor="text1"/>
        </w:rPr>
        <w:t>Aportaciones científico-técnicas</w:t>
      </w:r>
      <w:r w:rsidRPr="00642F52">
        <w:rPr>
          <w:color w:val="000000" w:themeColor="text1"/>
        </w:rPr>
        <w:t xml:space="preserve">. Se valorarán las aportaciones científicas del candidato/a, su relevancia y contribución a la generación de conocimiento, la generación de ideas e hipótesis y resultados. También se valorará la relevancia de las contribuciones del candidato/a en artículos publicados en revistas científicas, libros o capítulos de libros científicos y técnicos, incluyendo las publicaciones en acceso abierto, patentes concedidas o licenciadas, trabajos presentados en congresos, obtención de premios, menciones y distinciones. Se valorarán las aportaciones del candidato/a </w:t>
      </w:r>
      <w:proofErr w:type="spellStart"/>
      <w:r w:rsidRPr="00642F52">
        <w:rPr>
          <w:color w:val="000000" w:themeColor="text1"/>
        </w:rPr>
        <w:t>a</w:t>
      </w:r>
      <w:proofErr w:type="spellEnd"/>
      <w:r w:rsidRPr="00642F52">
        <w:rPr>
          <w:color w:val="000000" w:themeColor="text1"/>
        </w:rPr>
        <w:t xml:space="preserve"> la sociedad tales como actividades de desarrollo tecnológico y de innovación, actividades de divulgación, colaboración con la industria y el sector privado, entidades, instituciones públicas y otros usuarios finales de la investigación y cualquier otra aportación que permita valorar la relevancia de los diferentes aspectos de la actividad investigadora desarrollada.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ii. </w:t>
      </w:r>
      <w:r w:rsidRPr="00E17953">
        <w:rPr>
          <w:b/>
          <w:color w:val="000000" w:themeColor="text1"/>
        </w:rPr>
        <w:t>Movilidad e internacionalización</w:t>
      </w:r>
      <w:r w:rsidRPr="00642F52">
        <w:rPr>
          <w:color w:val="000000" w:themeColor="text1"/>
        </w:rPr>
        <w:t xml:space="preserve">. Se valorará la relevancia de las estancias del candidato/a en centros nacionales e internacionales (prestigio del centro de recepción de la estancia, aportaciones del candidato/a </w:t>
      </w:r>
      <w:proofErr w:type="spellStart"/>
      <w:r w:rsidRPr="00642F52">
        <w:rPr>
          <w:color w:val="000000" w:themeColor="text1"/>
        </w:rPr>
        <w:t>a</w:t>
      </w:r>
      <w:proofErr w:type="spellEnd"/>
      <w:r w:rsidRPr="00642F52">
        <w:rPr>
          <w:color w:val="000000" w:themeColor="text1"/>
        </w:rPr>
        <w:t xml:space="preserve"> las líneas de trabajo del centro y grupo/s con los que ha trabajado) y, en su caso, los resultados de la actividad durante el Periodo de Orientación Postdoctoral (POP). Los resultados de investigación publicados, patentados o en explotación en colaboración internacional y la participación en acciones relacionadas con programas y proyectos internacionales, así como la implicación directa en los mismos.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>2.º Historial científico-técnico del equipo de investigación en el que se integre el candidato/a.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i. </w:t>
      </w:r>
      <w:r w:rsidRPr="00E17953">
        <w:rPr>
          <w:b/>
          <w:color w:val="000000" w:themeColor="text1"/>
        </w:rPr>
        <w:t>Aportaciones científico-técnicas.</w:t>
      </w:r>
      <w:r w:rsidRPr="00642F52">
        <w:rPr>
          <w:color w:val="000000" w:themeColor="text1"/>
        </w:rPr>
        <w:t xml:space="preserve"> Se valorará la calidad de las contribuciones científico-técnicas y otros resultados obtenidos a lo largo de la trayectoria investigadora del investigador/a o investigadores/as tutor, la dirección y participación en proyectos públicos de </w:t>
      </w:r>
      <w:proofErr w:type="spellStart"/>
      <w:r w:rsidRPr="00642F52">
        <w:rPr>
          <w:color w:val="000000" w:themeColor="text1"/>
        </w:rPr>
        <w:t>I+D+i</w:t>
      </w:r>
      <w:proofErr w:type="spellEnd"/>
      <w:r w:rsidRPr="00642F52">
        <w:rPr>
          <w:color w:val="000000" w:themeColor="text1"/>
        </w:rPr>
        <w:t xml:space="preserve"> nacionales. </w:t>
      </w:r>
      <w:r w:rsidRPr="00642F52">
        <w:rPr>
          <w:color w:val="000000" w:themeColor="text1"/>
        </w:rPr>
        <w:lastRenderedPageBreak/>
        <w:t>Se valorarán las aportaciones científicas de equipo de investigación en el que se integre el candidato/a, su relevancia y contribución a la generación de conocimiento, la generación de ideas e hipótesis y resultados, así como las aportaciones a la sociedad tales como actividades de desarrollo tecnológico y de innovación, actividades de divulgación, colaboración con la industria y el sector privado, entidades, instituciones públicas y otros usuarios finales de la investigación.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ii. </w:t>
      </w:r>
      <w:r w:rsidRPr="00E17953">
        <w:rPr>
          <w:b/>
          <w:color w:val="000000" w:themeColor="text1"/>
        </w:rPr>
        <w:t>Capacidad formativa</w:t>
      </w:r>
      <w:r w:rsidRPr="00642F52">
        <w:rPr>
          <w:color w:val="000000" w:themeColor="text1"/>
        </w:rPr>
        <w:t xml:space="preserve">. Se valorará la capacidad formativa del investigador/a tutor y del equipo de investigación acreditada por los resultados de formación de </w:t>
      </w:r>
      <w:proofErr w:type="spellStart"/>
      <w:r w:rsidRPr="00642F52">
        <w:rPr>
          <w:color w:val="000000" w:themeColor="text1"/>
        </w:rPr>
        <w:t>predoctoral</w:t>
      </w:r>
      <w:proofErr w:type="spellEnd"/>
      <w:r w:rsidRPr="00642F52">
        <w:rPr>
          <w:color w:val="000000" w:themeColor="text1"/>
        </w:rPr>
        <w:t xml:space="preserve"> previa como numero de tesis realizadas o en curso, desarrollo científico o profesional de los doctores egresados del equipo de investigación y contexto científico-técnico y formativo del equipo.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iii. </w:t>
      </w:r>
      <w:r w:rsidRPr="00E17953">
        <w:rPr>
          <w:b/>
          <w:color w:val="000000" w:themeColor="text1"/>
        </w:rPr>
        <w:t>Internacionalización</w:t>
      </w:r>
      <w:r w:rsidRPr="00642F52">
        <w:rPr>
          <w:color w:val="000000" w:themeColor="text1"/>
        </w:rPr>
        <w:t>. Se valorará el grado de internacionalización del investigador/a tutor y del grupo de investigación a través de la capacidad de atracción de personal investigador y visitantes extranjeros, las colaboraciones con otros centros y grupos de investigación internacionales, y la producción científica en colaboración internacional, así como la participación en proyectos y otras actividades de carácter internacional, incluida la financiación a través de la participación en acciones relacionadas con programas y proyectos internacionales.</w:t>
      </w:r>
    </w:p>
    <w:p w:rsidR="00E17953" w:rsidRPr="00283C44" w:rsidRDefault="00E17953" w:rsidP="00E17953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c) Para que una solicitud pueda ser propuesta para financiación deberá alcanzar una puntuación </w:t>
      </w:r>
      <w:r w:rsidRPr="00E17953">
        <w:rPr>
          <w:b/>
          <w:color w:val="000000" w:themeColor="text1"/>
        </w:rPr>
        <w:t>igual o superior a 75 puntos</w:t>
      </w:r>
      <w:r w:rsidRPr="00642F52">
        <w:rPr>
          <w:color w:val="000000" w:themeColor="text1"/>
        </w:rPr>
        <w:t>.</w:t>
      </w:r>
    </w:p>
    <w:p w:rsidR="001333A4" w:rsidRDefault="00E17953"/>
    <w:sectPr w:rsidR="00133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3"/>
    <w:rsid w:val="009B322A"/>
    <w:rsid w:val="00CA5918"/>
    <w:rsid w:val="00E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DE9D"/>
  <w15:chartTrackingRefBased/>
  <w15:docId w15:val="{11281E6D-73D6-490A-9109-DD35250E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795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1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Dios Merida</dc:creator>
  <cp:keywords/>
  <dc:description/>
  <cp:lastModifiedBy>Jose de Dios Merida</cp:lastModifiedBy>
  <cp:revision>1</cp:revision>
  <dcterms:created xsi:type="dcterms:W3CDTF">2021-12-31T06:42:00Z</dcterms:created>
  <dcterms:modified xsi:type="dcterms:W3CDTF">2021-12-31T06:46:00Z</dcterms:modified>
</cp:coreProperties>
</file>